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74E" w:rsidRDefault="00EB774E" w:rsidP="00EB77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774E" w:rsidRDefault="00EB774E" w:rsidP="00EB77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774E" w:rsidRDefault="00EB774E" w:rsidP="00EB77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774E" w:rsidRDefault="00EB774E" w:rsidP="00EB77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774E" w:rsidRDefault="00EB774E" w:rsidP="00EB77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774E" w:rsidRDefault="00EB774E" w:rsidP="00EB77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774E" w:rsidRDefault="00EB774E" w:rsidP="00EB77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774E" w:rsidRDefault="00631BA3" w:rsidP="00EB77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GDP, Unemployment</w:t>
      </w:r>
    </w:p>
    <w:p w:rsidR="00EB774E" w:rsidRDefault="00631BA3" w:rsidP="00EB77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EB774E" w:rsidRDefault="00631BA3" w:rsidP="00EB77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EB774E" w:rsidRDefault="00EB774E" w:rsidP="00D264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B774E" w:rsidRDefault="00EB774E" w:rsidP="00D264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B774E" w:rsidRDefault="00EB774E" w:rsidP="00D264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B774E" w:rsidRDefault="00EB774E" w:rsidP="00D264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B774E" w:rsidRDefault="00EB774E" w:rsidP="00D264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B774E" w:rsidRDefault="00EB774E" w:rsidP="00D264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B774E" w:rsidRDefault="00EB774E" w:rsidP="00D264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B774E" w:rsidRDefault="00EB774E" w:rsidP="00D264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B2373" w:rsidRDefault="00631BA3" w:rsidP="00D264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Name of Country: Australia</w:t>
      </w:r>
    </w:p>
    <w:p w:rsidR="00BD73E2" w:rsidRDefault="00631BA3" w:rsidP="00517E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Indicator</w:t>
      </w:r>
      <w:r w:rsidR="00B273AC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: GDP</w:t>
      </w:r>
    </w:p>
    <w:p w:rsidR="00BD73E2" w:rsidRDefault="00631BA3" w:rsidP="00517E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943600" cy="3959924"/>
            <wp:effectExtent l="0" t="0" r="0" b="2540"/>
            <wp:docPr id="1" name="Picture 1" descr="https://upload.wikimedia.org/wikipedia/commons/thumb/a/ac/ABS-5206.0-AustralianNationalAccounts-NationalIncomeExpenditureProduct-KeyAggregatesAnalyticalSeriesAnnual-GdpPerCapita-ChainVolumeMeasures_PercentageChanges-A2305033W.svg/800px-thumbnail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018424" name="Picture 9" descr="https://upload.wikimedia.org/wikipedia/commons/thumb/a/ac/ABS-5206.0-AustralianNationalAccounts-NationalIncomeExpenditureProduct-KeyAggregatesAnalyticalSeriesAnnual-GdpPerCapita-ChainVolumeMeasures_PercentageChanges-A2305033W.svg/800px-thumbnail.svg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59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12C6" w:rsidRDefault="00631BA3" w:rsidP="00517E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aps/>
          <w:noProof/>
          <w:sz w:val="24"/>
          <w:szCs w:val="24"/>
        </w:rPr>
        <w:object w:dxaOrig="1440" w:dyaOrig="1440"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s1026" type="#_x0000_t201" style="position:absolute;margin-left:0;margin-top:0;width:20.25pt;height:18pt;z-index:251658240;mso-position-horizontal:left" o:preferrelative="t" filled="f" stroked="f">
            <v:imagedata r:id="rId7" o:title=""/>
            <o:lock v:ext="edit" aspectratio="t"/>
            <w10:wrap type="square" side="right"/>
          </v:shape>
          <w:control r:id="rId8" w:name="DefaultOcxName" w:shapeid="_x0000_s1026"/>
        </w:object>
      </w:r>
      <w:r w:rsidR="00507F8D">
        <w:rPr>
          <w:rFonts w:ascii="Times New Roman" w:hAnsi="Times New Roman" w:cs="Times New Roman"/>
          <w:sz w:val="24"/>
          <w:szCs w:val="24"/>
        </w:rPr>
        <w:t xml:space="preserve">The economy of Australia is a mixed-market economy that has a GDP of A$1.69 trillion in the year 2017. Australia forthcame as the country with the most considerable median wealth per adult in the year 2018. </w:t>
      </w:r>
      <w:r w:rsidR="004C78AA">
        <w:rPr>
          <w:rFonts w:ascii="Times New Roman" w:hAnsi="Times New Roman" w:cs="Times New Roman"/>
          <w:sz w:val="24"/>
          <w:szCs w:val="24"/>
        </w:rPr>
        <w:t>In 2016 the total wealth was AUD$8.9 trillion. During this year, Australia became the 14</w:t>
      </w:r>
      <w:r w:rsidR="004C78AA" w:rsidRPr="004C78A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C78AA">
        <w:rPr>
          <w:rFonts w:ascii="Times New Roman" w:hAnsi="Times New Roman" w:cs="Times New Roman"/>
          <w:sz w:val="24"/>
          <w:szCs w:val="24"/>
        </w:rPr>
        <w:t xml:space="preserve"> biggest national economy by nominal GDP and was the 25</w:t>
      </w:r>
      <w:r w:rsidR="004C78AA" w:rsidRPr="004C78A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C78AA">
        <w:rPr>
          <w:rFonts w:ascii="Times New Roman" w:hAnsi="Times New Roman" w:cs="Times New Roman"/>
          <w:sz w:val="24"/>
          <w:szCs w:val="24"/>
        </w:rPr>
        <w:t xml:space="preserve"> largest exporter of goods. </w:t>
      </w:r>
      <w:r w:rsidR="008A05CE">
        <w:rPr>
          <w:rFonts w:ascii="Times New Roman" w:hAnsi="Times New Roman" w:cs="Times New Roman"/>
          <w:sz w:val="24"/>
          <w:szCs w:val="24"/>
        </w:rPr>
        <w:t xml:space="preserve">Australia recorded the longest run of GDP growth in the developed world of 2017 fiscal quarter and marked twenty-six years since the country had a technical withdrawal. The </w:t>
      </w:r>
      <w:r w:rsidR="00943848">
        <w:rPr>
          <w:rFonts w:ascii="Times New Roman" w:hAnsi="Times New Roman" w:cs="Times New Roman"/>
          <w:sz w:val="24"/>
          <w:szCs w:val="24"/>
        </w:rPr>
        <w:t>service sector governs the economy of Australia.</w:t>
      </w:r>
      <w:r w:rsidR="004C78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4980" w:rsidRDefault="00631BA3" w:rsidP="00517E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Economic issues caused by financial problems and the cost of living, economic issues, and housing affordability.</w:t>
      </w:r>
    </w:p>
    <w:p w:rsidR="00B273AC" w:rsidRDefault="00631BA3" w:rsidP="00517E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04A0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2768252"/>
            <wp:effectExtent l="0" t="0" r="0" b="0"/>
            <wp:docPr id="3" name="Picture 3" descr="C:\Users\user\Desktop\sssssss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630873" name="Picture 36" descr="C:\Users\user\Desktop\ssssssss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68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715D" w:rsidRDefault="00631BA3" w:rsidP="00517E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GDP in Australia improved in 2018 December after growth of about 2.7% in the previous quarter. The Australian Bureau of </w:t>
      </w:r>
      <w:r w:rsidR="00B273AC">
        <w:rPr>
          <w:rFonts w:ascii="Times New Roman" w:hAnsi="Times New Roman" w:cs="Times New Roman"/>
          <w:sz w:val="24"/>
          <w:szCs w:val="24"/>
        </w:rPr>
        <w:t>statistics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273AC">
        <w:rPr>
          <w:rFonts w:ascii="Times New Roman" w:hAnsi="Times New Roman" w:cs="Times New Roman"/>
          <w:sz w:val="24"/>
          <w:szCs w:val="24"/>
        </w:rPr>
        <w:t>gives real GDP in the local currency connected 2016-2017 prices. In the recent reports, Nominal GDP reached 345.6USD in December 2018.</w:t>
      </w:r>
      <w:r w:rsidR="00517EC5">
        <w:rPr>
          <w:rFonts w:ascii="Times New Roman" w:eastAsia="Times New Roman" w:hAnsi="Times New Roman" w:cs="Times New Roman"/>
          <w:caps/>
          <w:sz w:val="24"/>
          <w:szCs w:val="24"/>
        </w:rPr>
        <w:br w:type="textWrapping" w:clear="all"/>
      </w:r>
      <w:r w:rsidR="00B273AC">
        <w:rPr>
          <w:rFonts w:ascii="Times New Roman" w:hAnsi="Times New Roman" w:cs="Times New Roman"/>
          <w:sz w:val="24"/>
          <w:szCs w:val="24"/>
        </w:rPr>
        <w:tab/>
      </w:r>
    </w:p>
    <w:p w:rsidR="001F5AA5" w:rsidRDefault="00631BA3" w:rsidP="00F471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Indicator 2: Unemployment</w:t>
      </w:r>
    </w:p>
    <w:p w:rsidR="00D9543A" w:rsidRDefault="00D9543A" w:rsidP="00F471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9543A" w:rsidRDefault="00631BA3" w:rsidP="00F471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04A0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781425" cy="2085975"/>
            <wp:effectExtent l="0" t="0" r="9525" b="9525"/>
            <wp:docPr id="2" name="Picture 2" descr="C:\Users\user\Desktop\kkkkkk.27AA!OpenElement&amp;FieldElemFormat=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094004" name="Picture 35" descr="C:\Users\user\Desktop\kkkkkk.27AA!OpenElement&amp;FieldElemFormat=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543A" w:rsidRDefault="00D9543A" w:rsidP="00F471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9543A" w:rsidRDefault="00631BA3" w:rsidP="00F471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Between 1966 and 2000, the number of unemployed people in Australia has increased. During this period the number of people who are unemployed</w:t>
      </w:r>
      <w:r w:rsidR="00F96E19">
        <w:rPr>
          <w:rFonts w:ascii="Times New Roman" w:hAnsi="Times New Roman" w:cs="Times New Roman"/>
          <w:sz w:val="24"/>
          <w:szCs w:val="24"/>
        </w:rPr>
        <w:t xml:space="preserve"> in Australia increased from 90300 to 596000. The unemployment rate has declined with the economic cycle. The unemployment rate has become higher with the downturn in the years; 1972, 1978, 1983 and 1993. </w:t>
      </w:r>
    </w:p>
    <w:p w:rsidR="004267A3" w:rsidRDefault="004267A3" w:rsidP="00F471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04A06" w:rsidRDefault="00C04A06" w:rsidP="00F471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04A06" w:rsidRDefault="00C04A06" w:rsidP="00F471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04A06" w:rsidRDefault="00C04A06" w:rsidP="00F471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04A06" w:rsidRDefault="00C04A06" w:rsidP="00F471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04A06" w:rsidRDefault="00C04A06" w:rsidP="00F471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04A06" w:rsidRDefault="00C04A06" w:rsidP="00F471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04A06" w:rsidRDefault="00C04A06" w:rsidP="00F471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04A06" w:rsidRDefault="00C04A06" w:rsidP="00F471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A0508" w:rsidRDefault="009A0508" w:rsidP="00C04A0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A0508" w:rsidRDefault="009A0508" w:rsidP="00C04A0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A0508" w:rsidRDefault="009A0508" w:rsidP="00C04A0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A0508" w:rsidRDefault="009A0508" w:rsidP="00C04A0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A0508" w:rsidRDefault="009A0508" w:rsidP="00C04A0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A0508" w:rsidRDefault="009A0508" w:rsidP="00C04A0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04A06" w:rsidRDefault="00631BA3" w:rsidP="00C04A0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C04A06" w:rsidRDefault="00631BA3" w:rsidP="00C04A0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hyperlink r:id="rId11" w:history="1">
        <w:r w:rsidRPr="00C04A06">
          <w:rPr>
            <w:rStyle w:val="Hyperlink"/>
          </w:rPr>
          <w:t>https://data.worldbank.org/</w:t>
        </w:r>
      </w:hyperlink>
    </w:p>
    <w:p w:rsidR="00C04A06" w:rsidRDefault="00631BA3" w:rsidP="00F471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Pr="00C04A06">
          <w:rPr>
            <w:rStyle w:val="Hyperlink"/>
          </w:rPr>
          <w:t>https://data.oecd.org/</w:t>
        </w:r>
      </w:hyperlink>
    </w:p>
    <w:p w:rsidR="00C04A06" w:rsidRDefault="00C04A06" w:rsidP="00F471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4715D" w:rsidRPr="00517EC5" w:rsidRDefault="00F4715D" w:rsidP="00F471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B2373" w:rsidRPr="004B2373" w:rsidRDefault="004B2373" w:rsidP="004B23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6D64" w:rsidRPr="008B6D64" w:rsidRDefault="008B6D64" w:rsidP="004B23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B6D64" w:rsidRPr="008B6D64" w:rsidSect="002B3C3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31BA3">
      <w:pPr>
        <w:spacing w:after="0" w:line="240" w:lineRule="auto"/>
      </w:pPr>
      <w:r>
        <w:separator/>
      </w:r>
    </w:p>
  </w:endnote>
  <w:endnote w:type="continuationSeparator" w:id="0">
    <w:p w:rsidR="00000000" w:rsidRDefault="00631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C37" w:rsidRDefault="002B3C3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C37" w:rsidRDefault="002B3C3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C37" w:rsidRDefault="002B3C3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31BA3">
      <w:pPr>
        <w:spacing w:after="0" w:line="240" w:lineRule="auto"/>
      </w:pPr>
      <w:r>
        <w:separator/>
      </w:r>
    </w:p>
  </w:footnote>
  <w:footnote w:type="continuationSeparator" w:id="0">
    <w:p w:rsidR="00000000" w:rsidRDefault="00631B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C37" w:rsidRDefault="002B3C3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15214697"/>
      <w:docPartObj>
        <w:docPartGallery w:val="Page Numbers (Top of Page)"/>
        <w:docPartUnique/>
      </w:docPartObj>
    </w:sdtPr>
    <w:sdtEndPr>
      <w:rPr>
        <w:noProof/>
      </w:rPr>
    </w:sdtEndPr>
    <w:sdtContent>
      <w:p w:rsidR="002B3C37" w:rsidRDefault="00631BA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2B3C37" w:rsidRDefault="00631BA3">
    <w:pPr>
      <w:pStyle w:val="Header"/>
    </w:pPr>
    <w:r>
      <w:t>GDP, Unemployment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C37" w:rsidRDefault="00631BA3">
    <w:pPr>
      <w:pStyle w:val="Header"/>
    </w:pPr>
    <w:r>
      <w:t xml:space="preserve">Running head: </w:t>
    </w:r>
    <w:r w:rsidRPr="002B3C37">
      <w:t>GDP, Unemployment.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D64"/>
    <w:rsid w:val="001F4980"/>
    <w:rsid w:val="001F5AA5"/>
    <w:rsid w:val="002B3C37"/>
    <w:rsid w:val="004267A3"/>
    <w:rsid w:val="004912C6"/>
    <w:rsid w:val="004B2373"/>
    <w:rsid w:val="004C78AA"/>
    <w:rsid w:val="00507F8D"/>
    <w:rsid w:val="00517EC5"/>
    <w:rsid w:val="005225F9"/>
    <w:rsid w:val="00631BA3"/>
    <w:rsid w:val="00680E39"/>
    <w:rsid w:val="008A05CE"/>
    <w:rsid w:val="008B6D64"/>
    <w:rsid w:val="00943848"/>
    <w:rsid w:val="009A0508"/>
    <w:rsid w:val="009C4FA3"/>
    <w:rsid w:val="00B273AC"/>
    <w:rsid w:val="00BD73E2"/>
    <w:rsid w:val="00C04A06"/>
    <w:rsid w:val="00D26460"/>
    <w:rsid w:val="00D9543A"/>
    <w:rsid w:val="00D96B6B"/>
    <w:rsid w:val="00EB774E"/>
    <w:rsid w:val="00F4715D"/>
    <w:rsid w:val="00F9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0E9C38B7-E068-4210-B820-253DA5F6E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96B6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B3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C37"/>
  </w:style>
  <w:style w:type="paragraph" w:styleId="Footer">
    <w:name w:val="footer"/>
    <w:basedOn w:val="Normal"/>
    <w:link w:val="FooterChar"/>
    <w:uiPriority w:val="99"/>
    <w:unhideWhenUsed/>
    <w:rsid w:val="002B3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C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12" Type="http://schemas.openxmlformats.org/officeDocument/2006/relationships/hyperlink" Target="https://data.oecd.org/" TargetMode="External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data.worldbank.org/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4.gif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2019-05-04T12:46:00Z</dcterms:created>
  <dcterms:modified xsi:type="dcterms:W3CDTF">2019-05-04T12:46:00Z</dcterms:modified>
</cp:coreProperties>
</file>